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91" w:rsidRPr="00CE103E" w:rsidRDefault="00711411" w:rsidP="00C92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E103E">
        <w:rPr>
          <w:rFonts w:ascii="Times New Roman" w:hAnsi="Times New Roman" w:cs="Times New Roman"/>
          <w:sz w:val="24"/>
          <w:szCs w:val="24"/>
        </w:rPr>
        <w:t xml:space="preserve">График проведения и содержание   </w:t>
      </w:r>
      <w:r w:rsidR="00367674" w:rsidRPr="00CE103E">
        <w:rPr>
          <w:rFonts w:ascii="Times New Roman" w:eastAsia="Times New Roman" w:hAnsi="Times New Roman" w:cs="Times New Roman"/>
          <w:sz w:val="24"/>
          <w:szCs w:val="24"/>
          <w:lang w:eastAsia="ru-RU"/>
        </w:rPr>
        <w:t>СРС</w:t>
      </w:r>
    </w:p>
    <w:p w:rsidR="00711411" w:rsidRPr="00CE103E" w:rsidRDefault="00CE103E" w:rsidP="00C9250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E103E">
        <w:rPr>
          <w:rFonts w:ascii="Times New Roman" w:hAnsi="Times New Roman" w:cs="Times New Roman"/>
        </w:rPr>
        <w:t xml:space="preserve">по </w:t>
      </w:r>
      <w:proofErr w:type="spellStart"/>
      <w:r w:rsidRPr="00CE103E">
        <w:rPr>
          <w:rFonts w:ascii="Times New Roman" w:hAnsi="Times New Roman" w:cs="Times New Roman"/>
        </w:rPr>
        <w:t>дисциплиене</w:t>
      </w:r>
      <w:proofErr w:type="spellEnd"/>
      <w:r w:rsidRPr="00CE103E">
        <w:rPr>
          <w:rFonts w:ascii="Times New Roman" w:hAnsi="Times New Roman" w:cs="Times New Roman"/>
        </w:rPr>
        <w:t xml:space="preserve"> </w:t>
      </w:r>
      <w:r w:rsidR="002347D6" w:rsidRPr="003A6318">
        <w:rPr>
          <w:rFonts w:ascii="Times New Roman" w:hAnsi="Times New Roman" w:cs="Times New Roman"/>
          <w:b/>
          <w:sz w:val="20"/>
          <w:szCs w:val="20"/>
        </w:rPr>
        <w:t xml:space="preserve">Технологии электронного макетирования изданий </w:t>
      </w:r>
      <w:proofErr w:type="spellStart"/>
      <w:r w:rsidR="002347D6" w:rsidRPr="003A6318">
        <w:rPr>
          <w:rFonts w:ascii="Times New Roman" w:hAnsi="Times New Roman" w:cs="Times New Roman"/>
          <w:b/>
          <w:sz w:val="20"/>
          <w:szCs w:val="20"/>
        </w:rPr>
        <w:t>принтмедиа</w:t>
      </w:r>
      <w:proofErr w:type="spellEnd"/>
    </w:p>
    <w:p w:rsidR="00CE103E" w:rsidRPr="00CE103E" w:rsidRDefault="00CE103E" w:rsidP="00C9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3950"/>
        <w:gridCol w:w="2693"/>
        <w:gridCol w:w="1559"/>
        <w:gridCol w:w="1134"/>
      </w:tblGrid>
      <w:tr w:rsidR="00367674" w:rsidRPr="00C9250B" w:rsidTr="00E3169B">
        <w:tc>
          <w:tcPr>
            <w:tcW w:w="456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50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Тема  задания</w:t>
            </w:r>
          </w:p>
        </w:tc>
        <w:tc>
          <w:tcPr>
            <w:tcW w:w="2693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559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сдачи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(неделя)</w:t>
            </w:r>
          </w:p>
        </w:tc>
        <w:tc>
          <w:tcPr>
            <w:tcW w:w="1134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оценочный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367674" w:rsidRPr="00C9250B" w:rsidTr="00E3169B">
        <w:trPr>
          <w:trHeight w:val="734"/>
        </w:trPr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0" w:type="dxa"/>
          </w:tcPr>
          <w:p w:rsidR="00CE103E" w:rsidRPr="00CE103E" w:rsidRDefault="00CE103E" w:rsidP="00CE10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>Сдача задания № 1</w:t>
            </w:r>
          </w:p>
          <w:p w:rsidR="00367674" w:rsidRPr="00414C61" w:rsidRDefault="00CE103E" w:rsidP="00CE103E">
            <w:pPr>
              <w:pStyle w:val="a3"/>
            </w:pPr>
            <w:r w:rsidRPr="00414C61">
              <w:t xml:space="preserve">Проанализировать возможности </w:t>
            </w:r>
            <w:r w:rsidR="00414C61" w:rsidRPr="00414C61">
              <w:t>электронного макетирования изданий</w:t>
            </w:r>
            <w:r w:rsidRPr="00414C61">
              <w:t>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7674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0" w:type="dxa"/>
          </w:tcPr>
          <w:p w:rsidR="001868D7" w:rsidRPr="001868D7" w:rsidRDefault="001868D7" w:rsidP="001868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367674" w:rsidRPr="002C2329" w:rsidRDefault="001868D7" w:rsidP="00414C61">
            <w:pPr>
              <w:pStyle w:val="a3"/>
            </w:pPr>
            <w:r w:rsidRPr="002C2329">
              <w:t xml:space="preserve">Проследить взаимосвязь темы, характера и назначения проекта и выбранного вида </w:t>
            </w:r>
            <w:r w:rsidR="00414C61">
              <w:t>электронного макета</w:t>
            </w:r>
            <w:r w:rsidRPr="002C2329">
              <w:t xml:space="preserve"> для воплощения творческого проекта.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34" w:type="dxa"/>
          </w:tcPr>
          <w:p w:rsidR="00367674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0" w:type="dxa"/>
          </w:tcPr>
          <w:p w:rsidR="00D91EC4" w:rsidRPr="001868D7" w:rsidRDefault="00D91EC4" w:rsidP="00D91E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367674" w:rsidRPr="002C2329" w:rsidRDefault="00414C61" w:rsidP="00D91EC4">
            <w:pPr>
              <w:pStyle w:val="a3"/>
            </w:pPr>
            <w:r w:rsidRPr="002C2329">
              <w:t xml:space="preserve">Проследить взаимосвязь темы, характера и назначения проекта и выбранного вида </w:t>
            </w:r>
            <w:r>
              <w:t>электронного макета</w:t>
            </w:r>
            <w:r w:rsidRPr="002C2329">
              <w:t xml:space="preserve"> для воплощения творческого проекта.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67674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DA67F8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67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0" w:type="dxa"/>
          </w:tcPr>
          <w:p w:rsidR="00D91EC4" w:rsidRPr="00DA67F8" w:rsidRDefault="00D91EC4" w:rsidP="00D91E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A67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DA67F8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 w:rsidRPr="00DA67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367674" w:rsidRPr="002C2329" w:rsidRDefault="00DA67F8" w:rsidP="00C36C91">
            <w:pPr>
              <w:pStyle w:val="a3"/>
            </w:pPr>
            <w:r w:rsidRPr="002C2329">
              <w:t>Отработать принцип серии</w:t>
            </w:r>
            <w:r w:rsidR="00F41C2E">
              <w:t xml:space="preserve"> макетирования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134" w:type="dxa"/>
          </w:tcPr>
          <w:p w:rsidR="00367674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0" w:type="dxa"/>
          </w:tcPr>
          <w:p w:rsidR="00D91EC4" w:rsidRPr="001868D7" w:rsidRDefault="00D91EC4" w:rsidP="00D91E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:rsidR="00367674" w:rsidRPr="00C9250B" w:rsidRDefault="002C2329" w:rsidP="00F41C2E">
            <w:pPr>
              <w:pStyle w:val="a3"/>
            </w:pPr>
            <w:r w:rsidRPr="007762BF">
              <w:t xml:space="preserve">Эссе по теме «Особенности </w:t>
            </w:r>
            <w:r>
              <w:t xml:space="preserve">использования </w:t>
            </w:r>
            <w:r w:rsidR="00F41C2E">
              <w:t>электронного макетирования</w:t>
            </w:r>
            <w:r>
              <w:t xml:space="preserve"> в  рекламе</w:t>
            </w:r>
            <w:r w:rsidRPr="007762BF">
              <w:t>».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134" w:type="dxa"/>
          </w:tcPr>
          <w:p w:rsidR="00367674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0" w:type="dxa"/>
          </w:tcPr>
          <w:p w:rsidR="00886B0B" w:rsidRPr="001868D7" w:rsidRDefault="00886B0B" w:rsidP="00886B0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  <w:p w:rsidR="00367674" w:rsidRPr="00886B0B" w:rsidRDefault="00886B0B" w:rsidP="00F41C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6B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Подготовить презентацию темы с подбором примеров: </w:t>
            </w:r>
            <w:proofErr w:type="spellStart"/>
            <w:r w:rsidR="00F41C2E">
              <w:rPr>
                <w:rFonts w:ascii="Times New Roman" w:hAnsi="Times New Roman" w:cs="Times New Roman"/>
                <w:sz w:val="23"/>
                <w:szCs w:val="23"/>
              </w:rPr>
              <w:t>Элетронная</w:t>
            </w:r>
            <w:proofErr w:type="spellEnd"/>
            <w:r w:rsidR="00F41C2E">
              <w:rPr>
                <w:rFonts w:ascii="Times New Roman" w:hAnsi="Times New Roman" w:cs="Times New Roman"/>
                <w:sz w:val="23"/>
                <w:szCs w:val="23"/>
              </w:rPr>
              <w:t xml:space="preserve"> макетирование фотоальбомов</w:t>
            </w:r>
          </w:p>
        </w:tc>
        <w:tc>
          <w:tcPr>
            <w:tcW w:w="2693" w:type="dxa"/>
          </w:tcPr>
          <w:p w:rsidR="00367674" w:rsidRPr="00046E5C" w:rsidRDefault="00886B0B" w:rsidP="00C925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134" w:type="dxa"/>
          </w:tcPr>
          <w:p w:rsidR="00367674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EF516B" w:rsidRPr="00C9250B" w:rsidTr="008B294A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0" w:type="dxa"/>
            <w:vAlign w:val="center"/>
          </w:tcPr>
          <w:p w:rsidR="00EF516B" w:rsidRPr="00E97C57" w:rsidRDefault="00046E5C" w:rsidP="00C5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E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Рубежный контроль.</w:t>
            </w:r>
            <w:r w:rsidRPr="00046E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6E5C">
              <w:rPr>
                <w:sz w:val="24"/>
                <w:szCs w:val="24"/>
              </w:rPr>
              <w:t xml:space="preserve">. </w:t>
            </w:r>
            <w:r w:rsidRPr="00F41C2E">
              <w:rPr>
                <w:rFonts w:ascii="Times New Roman" w:hAnsi="Times New Roman" w:cs="Times New Roman"/>
                <w:sz w:val="24"/>
                <w:szCs w:val="24"/>
              </w:rPr>
              <w:t>Проанализировать возможности создания открытых и закрытых композиций, серий.</w:t>
            </w:r>
          </w:p>
        </w:tc>
        <w:tc>
          <w:tcPr>
            <w:tcW w:w="2693" w:type="dxa"/>
          </w:tcPr>
          <w:p w:rsidR="00EF516B" w:rsidRPr="00E97C57" w:rsidRDefault="00EF516B" w:rsidP="00C50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Промежуточный экзамен (коллоквиум) Опрос по пройденным темам.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134" w:type="dxa"/>
          </w:tcPr>
          <w:p w:rsidR="00EF516B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0" w:type="dxa"/>
          </w:tcPr>
          <w:p w:rsidR="002C2329" w:rsidRPr="002C2329" w:rsidRDefault="002C2329" w:rsidP="002C23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232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midtermexam</w:t>
            </w:r>
            <w:proofErr w:type="spellEnd"/>
          </w:p>
          <w:p w:rsidR="00EF516B" w:rsidRPr="00C9250B" w:rsidRDefault="002C2329" w:rsidP="00F41C2E">
            <w:pPr>
              <w:pStyle w:val="a3"/>
            </w:pPr>
            <w:r w:rsidRPr="00CD08B2">
              <w:rPr>
                <w:lang w:val="kk-KZ"/>
              </w:rPr>
              <w:t xml:space="preserve">Промежуточный экзамен (коллоквиум) </w:t>
            </w:r>
            <w:r>
              <w:rPr>
                <w:sz w:val="23"/>
                <w:szCs w:val="23"/>
              </w:rPr>
              <w:t xml:space="preserve">Сделать эскизы композиций для </w:t>
            </w:r>
            <w:r w:rsidR="00F41C2E">
              <w:rPr>
                <w:sz w:val="23"/>
                <w:szCs w:val="23"/>
              </w:rPr>
              <w:t>электронных фотоальбомов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693" w:type="dxa"/>
          </w:tcPr>
          <w:p w:rsidR="00EF516B" w:rsidRPr="00C9250B" w:rsidRDefault="00046E5C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Промежуточный экзамен (коллоквиум) Опрос по пройденным темам.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134" w:type="dxa"/>
          </w:tcPr>
          <w:p w:rsidR="00EF516B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50" w:type="dxa"/>
          </w:tcPr>
          <w:p w:rsidR="00046E5C" w:rsidRPr="001868D7" w:rsidRDefault="00046E5C" w:rsidP="00046E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 w:rsidR="00FF42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  <w:p w:rsidR="00EF516B" w:rsidRPr="00727B70" w:rsidRDefault="00046E5C" w:rsidP="00F41C2E">
            <w:pPr>
              <w:pStyle w:val="a3"/>
            </w:pPr>
            <w:r w:rsidRPr="00E97C57">
              <w:rPr>
                <w:lang w:val="kk-KZ"/>
              </w:rPr>
              <w:t xml:space="preserve">Подготовить презентацию темы с подбором примеров: </w:t>
            </w:r>
            <w:r w:rsidR="00F41C2E">
              <w:rPr>
                <w:sz w:val="23"/>
                <w:szCs w:val="23"/>
              </w:rPr>
              <w:t>макетирование электронных фотоальбомов</w:t>
            </w:r>
          </w:p>
        </w:tc>
        <w:tc>
          <w:tcPr>
            <w:tcW w:w="2693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134" w:type="dxa"/>
          </w:tcPr>
          <w:p w:rsidR="00EF516B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0" w:type="dxa"/>
          </w:tcPr>
          <w:p w:rsidR="00046E5C" w:rsidRPr="001868D7" w:rsidRDefault="00046E5C" w:rsidP="00046E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 w:rsidR="00FF42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  <w:p w:rsidR="00EF516B" w:rsidRPr="00727B70" w:rsidRDefault="00046E5C" w:rsidP="00F41C2E">
            <w:pPr>
              <w:pStyle w:val="a3"/>
            </w:pPr>
            <w:r w:rsidRPr="00727B70">
              <w:t xml:space="preserve">Доклад «Понятие </w:t>
            </w:r>
            <w:r w:rsidR="00F41C2E">
              <w:t>макетирование</w:t>
            </w:r>
            <w:r w:rsidRPr="00727B70">
              <w:t>».</w:t>
            </w:r>
          </w:p>
        </w:tc>
        <w:tc>
          <w:tcPr>
            <w:tcW w:w="2693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134" w:type="dxa"/>
          </w:tcPr>
          <w:p w:rsidR="00EF516B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0" w:type="dxa"/>
          </w:tcPr>
          <w:p w:rsidR="00046E5C" w:rsidRPr="001868D7" w:rsidRDefault="00046E5C" w:rsidP="00046E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 w:rsidR="00FF42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  <w:p w:rsidR="00EF516B" w:rsidRPr="00727B70" w:rsidRDefault="00046E5C" w:rsidP="00046E5C">
            <w:pPr>
              <w:pStyle w:val="a3"/>
            </w:pPr>
            <w:r w:rsidRPr="00727B70">
              <w:rPr>
                <w:lang w:val="kk-KZ"/>
              </w:rPr>
              <w:t xml:space="preserve">.  </w:t>
            </w:r>
            <w:r w:rsidR="00786196">
              <w:rPr>
                <w:sz w:val="23"/>
                <w:szCs w:val="23"/>
              </w:rPr>
              <w:t xml:space="preserve">Сделать эскизы композиций для графических листов на тему «История </w:t>
            </w:r>
            <w:r w:rsidR="00786196">
              <w:rPr>
                <w:sz w:val="23"/>
                <w:szCs w:val="23"/>
                <w:lang w:val="kk-KZ"/>
              </w:rPr>
              <w:t>Казахстана</w:t>
            </w:r>
            <w:r w:rsidR="00786196">
              <w:rPr>
                <w:sz w:val="23"/>
                <w:szCs w:val="23"/>
              </w:rPr>
              <w:t>».</w:t>
            </w:r>
          </w:p>
        </w:tc>
        <w:tc>
          <w:tcPr>
            <w:tcW w:w="2693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134" w:type="dxa"/>
          </w:tcPr>
          <w:p w:rsidR="00EF516B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0" w:type="dxa"/>
          </w:tcPr>
          <w:p w:rsidR="00046E5C" w:rsidRPr="001868D7" w:rsidRDefault="00046E5C" w:rsidP="00046E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 w:rsidR="00886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F42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EF516B" w:rsidRPr="00727B70" w:rsidRDefault="00786196" w:rsidP="00046E5C">
            <w:pPr>
              <w:pStyle w:val="a3"/>
              <w:rPr>
                <w:bCs/>
                <w:spacing w:val="-2"/>
              </w:rPr>
            </w:pPr>
            <w:r>
              <w:rPr>
                <w:sz w:val="23"/>
                <w:szCs w:val="23"/>
              </w:rPr>
              <w:t xml:space="preserve">Сделать эскизы композиций для графических листов на тему «История </w:t>
            </w:r>
            <w:r>
              <w:rPr>
                <w:sz w:val="23"/>
                <w:szCs w:val="23"/>
                <w:lang w:val="kk-KZ"/>
              </w:rPr>
              <w:t>Казахстана</w:t>
            </w:r>
            <w:r>
              <w:rPr>
                <w:sz w:val="23"/>
                <w:szCs w:val="23"/>
              </w:rPr>
              <w:t>».</w:t>
            </w:r>
          </w:p>
        </w:tc>
        <w:tc>
          <w:tcPr>
            <w:tcW w:w="2693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1134" w:type="dxa"/>
          </w:tcPr>
          <w:p w:rsidR="00EF516B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50" w:type="dxa"/>
          </w:tcPr>
          <w:p w:rsidR="00046E5C" w:rsidRPr="001868D7" w:rsidRDefault="00046E5C" w:rsidP="00046E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F42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:rsidR="00EF516B" w:rsidRPr="00727B70" w:rsidRDefault="00786196" w:rsidP="00046E5C">
            <w:pPr>
              <w:pStyle w:val="a3"/>
            </w:pPr>
            <w:r>
              <w:rPr>
                <w:sz w:val="23"/>
                <w:szCs w:val="23"/>
              </w:rPr>
              <w:t xml:space="preserve">Сделать эскизы композиций для графических листов на тему «История </w:t>
            </w:r>
            <w:r>
              <w:rPr>
                <w:sz w:val="23"/>
                <w:szCs w:val="23"/>
                <w:lang w:val="kk-KZ"/>
              </w:rPr>
              <w:t>Казахстана</w:t>
            </w:r>
            <w:r>
              <w:rPr>
                <w:sz w:val="23"/>
                <w:szCs w:val="23"/>
              </w:rPr>
              <w:t>».</w:t>
            </w:r>
          </w:p>
        </w:tc>
        <w:tc>
          <w:tcPr>
            <w:tcW w:w="2693" w:type="dxa"/>
          </w:tcPr>
          <w:p w:rsidR="00EF516B" w:rsidRPr="00C9250B" w:rsidRDefault="00727B70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тренинг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1134" w:type="dxa"/>
          </w:tcPr>
          <w:p w:rsidR="00EF516B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50" w:type="dxa"/>
          </w:tcPr>
          <w:p w:rsidR="00046E5C" w:rsidRPr="001868D7" w:rsidRDefault="00046E5C" w:rsidP="00046E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E10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СРСП: </w:t>
            </w:r>
            <w:r w:rsidRPr="00CE103E">
              <w:rPr>
                <w:rFonts w:ascii="Times New Roman" w:hAnsi="Times New Roman" w:cs="Times New Roman"/>
                <w:sz w:val="28"/>
                <w:szCs w:val="28"/>
              </w:rPr>
              <w:t xml:space="preserve">Сдача задания 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F42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EF516B" w:rsidRPr="00C9250B" w:rsidRDefault="00786196" w:rsidP="00046E5C">
            <w:pPr>
              <w:pStyle w:val="a3"/>
            </w:pPr>
            <w:r>
              <w:rPr>
                <w:sz w:val="23"/>
                <w:szCs w:val="23"/>
              </w:rPr>
              <w:t xml:space="preserve">Сделать эскизы композиций для графических листов на тему «История </w:t>
            </w:r>
            <w:r>
              <w:rPr>
                <w:sz w:val="23"/>
                <w:szCs w:val="23"/>
                <w:lang w:val="kk-KZ"/>
              </w:rPr>
              <w:t>Казахстана</w:t>
            </w:r>
            <w:proofErr w:type="gramStart"/>
            <w:r>
              <w:rPr>
                <w:sz w:val="23"/>
                <w:szCs w:val="23"/>
              </w:rPr>
              <w:t>».</w:t>
            </w:r>
            <w:r w:rsidR="00046E5C" w:rsidRPr="0030059B">
              <w:t>.</w:t>
            </w:r>
            <w:proofErr w:type="gramEnd"/>
          </w:p>
        </w:tc>
        <w:tc>
          <w:tcPr>
            <w:tcW w:w="2693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тренинг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134" w:type="dxa"/>
          </w:tcPr>
          <w:p w:rsidR="00EF516B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F516B" w:rsidRPr="00C9250B" w:rsidTr="00E3169B">
        <w:tc>
          <w:tcPr>
            <w:tcW w:w="456" w:type="dxa"/>
          </w:tcPr>
          <w:p w:rsidR="00EF516B" w:rsidRPr="00C9250B" w:rsidRDefault="00EF516B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0" w:type="dxa"/>
          </w:tcPr>
          <w:p w:rsidR="00EF516B" w:rsidRPr="00C9250B" w:rsidRDefault="00727B70" w:rsidP="00C2233F">
            <w:pPr>
              <w:pStyle w:val="a3"/>
            </w:pPr>
            <w:r w:rsidRPr="00727B70">
              <w:rPr>
                <w:b/>
                <w:lang w:val="kk-KZ"/>
              </w:rPr>
              <w:t>2 Рубежный контроль.</w:t>
            </w:r>
            <w:r w:rsidR="00EF516B" w:rsidRPr="00C2233F">
              <w:rPr>
                <w:lang w:val="kk-KZ"/>
              </w:rPr>
              <w:t>.</w:t>
            </w:r>
          </w:p>
        </w:tc>
        <w:tc>
          <w:tcPr>
            <w:tcW w:w="2693" w:type="dxa"/>
          </w:tcPr>
          <w:p w:rsidR="00EF516B" w:rsidRPr="00C9250B" w:rsidRDefault="00786196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Итоговый просмотр семестровых работ</w:t>
            </w:r>
          </w:p>
        </w:tc>
        <w:tc>
          <w:tcPr>
            <w:tcW w:w="1559" w:type="dxa"/>
          </w:tcPr>
          <w:p w:rsidR="00EF516B" w:rsidRPr="00C9250B" w:rsidRDefault="00EF516B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1134" w:type="dxa"/>
          </w:tcPr>
          <w:p w:rsidR="00EF516B" w:rsidRPr="00786196" w:rsidRDefault="00786196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к выполнению СРС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9250B">
        <w:rPr>
          <w:rFonts w:ascii="Times New Roman" w:hAnsi="Times New Roman" w:cs="Times New Roman"/>
          <w:sz w:val="24"/>
          <w:szCs w:val="24"/>
        </w:rPr>
        <w:t>СРС включает выполнение  домашних заданий, таких как реферат, кейс, кроссворд, решение задач, упражнение и т.д. Эффективность СРС во многом зависит от ее методической обеспеченности, ресурсов Интернета и т.д.</w:t>
      </w:r>
    </w:p>
    <w:p w:rsidR="00367674" w:rsidRPr="00C9250B" w:rsidRDefault="00367674" w:rsidP="00C9250B">
      <w:pPr>
        <w:spacing w:after="0" w:line="240" w:lineRule="auto"/>
        <w:jc w:val="both"/>
        <w:rPr>
          <w:rStyle w:val="a7"/>
          <w:rFonts w:ascii="Times New Roman" w:hAnsi="Times New Roman" w:cs="Times New Roman"/>
          <w:bCs w:val="0"/>
          <w:sz w:val="24"/>
          <w:szCs w:val="24"/>
        </w:rPr>
      </w:pPr>
      <w:r w:rsidRPr="00C9250B">
        <w:rPr>
          <w:rStyle w:val="a7"/>
          <w:rFonts w:ascii="Times New Roman" w:hAnsi="Times New Roman" w:cs="Times New Roman"/>
          <w:bCs w:val="0"/>
          <w:sz w:val="24"/>
          <w:szCs w:val="24"/>
        </w:rPr>
        <w:t>Требования к выполнению реферата.</w:t>
      </w:r>
    </w:p>
    <w:p w:rsidR="00367674" w:rsidRPr="00C9250B" w:rsidRDefault="00367674" w:rsidP="00C9250B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Структура: титульный лист, план, основная часть, заключение - </w:t>
      </w: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  <w:u w:val="single"/>
        </w:rPr>
        <w:t>собственное мнение</w:t>
      </w: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по теме (в нем указать Ваше личное отношение к проблеме, и возможные пути решения), список литературы и интернет-сайтов. Информация, представленная в реферате должна быть содержательной, тема полностью раскрыта, в противном случае, реферат возвращается  студенту на «доработку». Защита темы реферата проводится на СРСП. Студент заранее  выбирает себе </w:t>
      </w:r>
      <w:r w:rsidRPr="00C9250B">
        <w:rPr>
          <w:rStyle w:val="a7"/>
          <w:rFonts w:ascii="Times New Roman" w:hAnsi="Times New Roman" w:cs="Times New Roman"/>
          <w:b w:val="0"/>
          <w:bCs w:val="0"/>
          <w:iCs/>
          <w:sz w:val="24"/>
          <w:szCs w:val="24"/>
        </w:rPr>
        <w:t>оппонента</w:t>
      </w: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среди своих однокурсников. Оппонент готовит вопросы по проблеме исследования своего однокурсника. </w:t>
      </w:r>
    </w:p>
    <w:p w:rsidR="00367674" w:rsidRPr="00C9250B" w:rsidRDefault="00367674" w:rsidP="00C9250B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C9250B">
        <w:rPr>
          <w:rFonts w:ascii="Times New Roman" w:hAnsi="Times New Roman" w:cs="Times New Roman"/>
          <w:sz w:val="24"/>
          <w:szCs w:val="24"/>
        </w:rPr>
        <w:tab/>
        <w:t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на  вопросы оппонента и  однокурсников.</w:t>
      </w:r>
    </w:p>
    <w:p w:rsidR="00367674" w:rsidRPr="00C9250B" w:rsidRDefault="00367674" w:rsidP="00C9250B">
      <w:pPr>
        <w:pStyle w:val="2"/>
        <w:rPr>
          <w:rStyle w:val="a7"/>
          <w:b w:val="0"/>
          <w:bCs/>
          <w:szCs w:val="24"/>
        </w:rPr>
      </w:pPr>
      <w:r w:rsidRPr="00C9250B">
        <w:rPr>
          <w:szCs w:val="24"/>
        </w:rPr>
        <w:tab/>
        <w:t xml:space="preserve">Критерии оценки: информативность и содержательность по теме исследования, логичность изложения, научный стиль изложения, умение анализировать имеющуюся информацию в литературе, </w:t>
      </w:r>
      <w:proofErr w:type="spellStart"/>
      <w:r w:rsidRPr="00C9250B">
        <w:rPr>
          <w:szCs w:val="24"/>
        </w:rPr>
        <w:t>интернет-ресурсах</w:t>
      </w:r>
      <w:proofErr w:type="spellEnd"/>
      <w:r w:rsidRPr="00C9250B">
        <w:rPr>
          <w:szCs w:val="24"/>
        </w:rPr>
        <w:t>, ораторские способности.</w:t>
      </w: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674" w:rsidRDefault="005405DC" w:rsidP="00C92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  <w:r w:rsidR="00367674" w:rsidRPr="00C9250B">
        <w:rPr>
          <w:rFonts w:ascii="Times New Roman" w:hAnsi="Times New Roman" w:cs="Times New Roman"/>
          <w:b/>
          <w:sz w:val="24"/>
          <w:szCs w:val="24"/>
        </w:rPr>
        <w:t xml:space="preserve"> СРС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67674" w:rsidRPr="00C9250B">
        <w:rPr>
          <w:rFonts w:ascii="Times New Roman" w:hAnsi="Times New Roman" w:cs="Times New Roman"/>
          <w:b/>
          <w:sz w:val="24"/>
          <w:szCs w:val="24"/>
        </w:rPr>
        <w:t xml:space="preserve">:         </w:t>
      </w:r>
    </w:p>
    <w:p w:rsidR="00C9250B" w:rsidRPr="00C9250B" w:rsidRDefault="00C9250B" w:rsidP="00C92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lastRenderedPageBreak/>
        <w:t xml:space="preserve">Рассмотреть материалы в приложениях 1-5. Вспомнить, как анализировали их в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на практическом занятии и давали ответы по схеме: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Рассказать кратко в общих чертах содержание материала. Один рассказывает, другие корректируют и дополняют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Кто сформировал позитивное отношение к тому посылу, который содержится в материале? Прокомментируйте.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Кто готов совершить действия, к которым призывает материал? Прокомментируйте.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Вспомнили?  Теперь изменим и усложним задачу: вам необходимо выбрать два материала из пяти, детально рассмотреть их и ответить письменно на два вопроса: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Что можно было спланировать лучше при подготовке этого материала?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Какие звенья универсальной коммуникационной цепи оказались вне зоны внимания PR-специалиста или журналиста,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>готовивших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материалы, выбранные вами для анализа? </w:t>
      </w: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№1 </w:t>
      </w:r>
    </w:p>
    <w:p w:rsidR="005405DC" w:rsidRPr="005405DC" w:rsidRDefault="005405DC" w:rsidP="00540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Легендарная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будет работать в Казахстане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Довольно незаметно в середине лета прошла новость о подписании между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и британской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меморандума о взаимопонимании. И сам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не акцентировал на этом событии особого внимания, да и меморандум — довольно абстрактный документ. Однако если посмотреть на подход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к ведению бизнеса на других рынках, а также сопоставить некоторые планы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 и слухи, то можно сделать однозначный вывод, что важность произошедшего события явно недооценена.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Начнем с меморандума. Его цель — возможность использования телекоммуникационной сети и существующей инфраструктуры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с инновационными решениями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VirginGroup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. В ходе реализации договоренностей, стороны намерены исследовать возможность запуска коммерческих услуг под торговой маркой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в Казахстане, используя сетевые возможности и инфраструктуру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», включая LTE и технологии широкополосной передачи данных, после получения всех необходимых разрешений от регулирующих данную сферу государственных органов. Компании планируют начать сотрудничество с разработки бизнес-плана для выработки рыночной оценки и плана вхождения на рынок. При этом в ходе подписания меморандума председатель правления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КуанышбекЕсекеев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отметил, что меморандум даст основу плодотворному сотрудничеству двух стран для создания совместного предприятия по предоставлению мобильных, интернет и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>ТВ-услуг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в Казахстане. Кроме того, на своей страничке в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Фейсбуке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г-н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Есекеев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отметил, что в сентябре планируется приезд большой группы со стороны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«с инновационными телекоммуникационными бизнесами».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Другой факт — компания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», являющаяся 100-процентной «дочкой»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после запуска 4G-сети объявляла и о планах выхода на рынок GSM-связи (сейчас компания является единственным в Казахстане оператором в стандарте CDMA и единственным обладателем лицензии на работу в стандарте 4G). Тогда же представители компании заявили, что не исключают и покупку казахстанского бизнеса Tele2 для этих целей. И вот недавно на рынке появился слух о том, что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 будет выходить на GSM-рынок, используя инфраструктуру Tele2 в Казахстане. Т.е., по сути, если верить слуху,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будет виртуальным GSM-оператором.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5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http://profit.kz/articles/2007-Legendarnaya-Virgin-budet-rabotat-v-Kazahstane/</w:t>
        </w:r>
      </w:hyperlink>
    </w:p>
    <w:p w:rsid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№2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Определились первые финалисты конкурса "Алматы в 100 словах"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lastRenderedPageBreak/>
        <w:t>Определились первые финалисты литературного конкурса "Алматы в 100 словах", передает корреспондент Tengrinews.kz.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 задумке организаторов конкурса, каждый желающий мог представить зарисовку в 100 словах об Алматы. Автор идеи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Бауржан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Бектемиров рассказал, что подобный конкурс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 xml:space="preserve">проводила в 2012 году чилийская группа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Plagio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и назывался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он "Сантьяго в 100 словах", тогда на конкурс отправили более 58 тысяч рассказов. Бектемиров добавил, что этот конкурс можно позиционировать как своеобразный социальный проект. По задумке организаторов, тексты победителей могут быть размещены на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билбордах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стендах, на остановках и вестибюлях метро. Он продлится до 31 октября.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В состав жюри вошли: журналист Салима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Дуйсекова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, поэт, один из организаторов фестиваля поэзии "Сөзыв" Павел Банников, поэт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АнуарДуйсенбинов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, архитектор и дизайнер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НурланТуреханов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. По словам автора идеи Бектемирова, за первый месяц поступило около 60 рассказов, мнения жюри часто расходились, но в результате были определены первые шесть финалистов конкурса. Работы финалистов размещены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казахстанской блог-платформе. Представляем две из них: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Подробнее: </w:t>
      </w:r>
      <w:hyperlink r:id="rId6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http://tengrinews.kz/picture_art/opredelilis-pervyie-finalistyi-konkursa-almatyi-v-100-slovah-241629/</w:t>
        </w:r>
      </w:hyperlink>
    </w:p>
    <w:p w:rsid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№3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Семь «чудес» Алматы выбрала молодежь города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В ходе специального опроса у молодых людей спрашивали, какими объектами города они гордятся и считают «жемчужинами» Алматы.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Семь «чудес» Алматы выбрала студенческая молодежь, передает Tengrinews.kz со ссылкой на пресс-службу Управления по вопросам молодежной политики Алматы.</w:t>
      </w:r>
    </w:p>
    <w:p w:rsid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Накануне Дня города управление провело опрос среди молодежи, один из вопросов которого касался излюбленных мест досуга. Кроме того, у молодых людей спрашивали, какими объектами города они гордятся и считают «жемчужинами» или «чудесами» Алматы.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 результатам опроса был составлен рейтинг семи «чудес» Алматы. В число самых популярных объектов, вызывающих гордость у молодых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алматинцев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вошли Парк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ервого Президента, метрополитен,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Шымбулак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Международный комплекс лыжных трамплинов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Сункар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», Медео,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Кок-Тобе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и небоскреб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EsentaiTower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«Зная, чем гордится молодежь, мы можем правильно воспитывать уважение и любовь к своему городу и стране. Самое интересное в том, что большая часть жемчужин — четыре из семи — построены в последние пять лет, а еще два полностью реконструированы», — рассказал руководитель Управления молодежной политики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Санжар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Бокаев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7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http://news.mail.ru/inworld/kazakhstan/society/14779835/?frommail=1</w:t>
        </w:r>
      </w:hyperlink>
    </w:p>
    <w:p w:rsid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>Приложение №4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Мы провели вторую Международную научно-практическую конференцию  Сегодня (10.09.13) в Алматы проходит вторая Международная научно-практическая конференция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 - "Операторы фиксированной связи: инновации, проблемы и опыт работы".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Участники конференции ведут дискуссии о перспективных технологиях, обсуждают эффективность существующей модели бизнеса операторов фиксированной связи, возможности создания сообщества с общими понятиями telco2.0, а также такие проблемы операторов фиксированной связи, как рост трафика и падение ARPU, влияние на деятельность компании оттока голосового трафика из сетей. В рамках конференции планируется выступление спикеров из Европы, России, Японии, Беларуси и Казахстана.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 словам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>главного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директора по стратегическому управлению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Батыра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Маханбетажиева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, такое общение не заменит никакое электронное. </w:t>
      </w:r>
      <w:r w:rsidRPr="005405DC">
        <w:rPr>
          <w:rFonts w:ascii="Times New Roman" w:hAnsi="Times New Roman" w:cs="Times New Roman"/>
          <w:sz w:val="24"/>
          <w:szCs w:val="24"/>
        </w:rPr>
        <w:lastRenderedPageBreak/>
        <w:t xml:space="preserve">Это взгляд операторов, поставщиков, разработчиков оборудования связи, вузов в будущее, чтобы успеть за быстро растущими потребностями, - заключил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Б.Маханбетажиев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Конференция проводится в рамках V Международного конгресса "Сверхсовременные телекоммуникации и системы управления". Участниками конгресса ICUMT являются представители университетов, операторы связи, производители телекоммуникационного оборудования, а также представители научно-исследовательских центров в области ИКТ.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Источник корпоративный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блог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http://kazakhtelecom.yvision.kz/post/373208</w:t>
        </w:r>
      </w:hyperlink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к выполнению СРСП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sz w:val="24"/>
          <w:szCs w:val="24"/>
        </w:rPr>
        <w:t xml:space="preserve">На СРСП возможны и необходимы следующие формы: 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Дискуссии – </w:t>
      </w:r>
      <w:r w:rsidRPr="00C9250B">
        <w:rPr>
          <w:rFonts w:ascii="Times New Roman" w:hAnsi="Times New Roman" w:cs="Times New Roman"/>
          <w:bCs/>
          <w:sz w:val="24"/>
          <w:szCs w:val="24"/>
        </w:rPr>
        <w:t>активный метод обучения, в</w:t>
      </w:r>
      <w:r w:rsidRPr="00C9250B">
        <w:rPr>
          <w:rFonts w:ascii="Times New Roman" w:hAnsi="Times New Roman" w:cs="Times New Roman"/>
          <w:color w:val="003300"/>
          <w:sz w:val="24"/>
          <w:szCs w:val="24"/>
        </w:rPr>
        <w:t xml:space="preserve"> переводе с латинского языка </w:t>
      </w:r>
      <w:r w:rsidRPr="00C9250B">
        <w:rPr>
          <w:rFonts w:ascii="Times New Roman" w:hAnsi="Times New Roman" w:cs="Times New Roman"/>
          <w:i/>
          <w:iCs/>
          <w:color w:val="003300"/>
          <w:sz w:val="24"/>
          <w:szCs w:val="24"/>
        </w:rPr>
        <w:t>«</w:t>
      </w:r>
      <w:proofErr w:type="spellStart"/>
      <w:r w:rsidRPr="00C9250B">
        <w:rPr>
          <w:rFonts w:ascii="Times New Roman" w:hAnsi="Times New Roman" w:cs="Times New Roman"/>
          <w:i/>
          <w:iCs/>
          <w:color w:val="003300"/>
          <w:sz w:val="24"/>
          <w:szCs w:val="24"/>
          <w:lang w:val="en-US"/>
        </w:rPr>
        <w:t>discussio</w:t>
      </w:r>
      <w:proofErr w:type="spellEnd"/>
      <w:r w:rsidRPr="00C9250B">
        <w:rPr>
          <w:rFonts w:ascii="Times New Roman" w:hAnsi="Times New Roman" w:cs="Times New Roman"/>
          <w:i/>
          <w:iCs/>
          <w:color w:val="003300"/>
          <w:sz w:val="24"/>
          <w:szCs w:val="24"/>
        </w:rPr>
        <w:t xml:space="preserve">» - </w:t>
      </w:r>
      <w:r w:rsidRPr="00C9250B">
        <w:rPr>
          <w:rFonts w:ascii="Times New Roman" w:hAnsi="Times New Roman" w:cs="Times New Roman"/>
          <w:color w:val="003300"/>
          <w:sz w:val="24"/>
          <w:szCs w:val="24"/>
        </w:rPr>
        <w:t xml:space="preserve">это исследование или разбор. </w:t>
      </w:r>
      <w:r w:rsidRPr="00C9250B">
        <w:rPr>
          <w:rFonts w:ascii="Times New Roman" w:hAnsi="Times New Roman" w:cs="Times New Roman"/>
          <w:sz w:val="24"/>
          <w:szCs w:val="24"/>
        </w:rPr>
        <w:t>Это коллективное  обсуждение, исследование, сопоставление информации, идей, мнений. Дискуссия может проводиться как самостоятельное методическое мероприятие или являться элементом других методов активного обучения, например: мозговая атака, деловая игра, пресс-конференция.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  <w:t>SWOT – анализ</w:t>
      </w:r>
      <w:r w:rsidRPr="00C9250B">
        <w:rPr>
          <w:rFonts w:ascii="Times New Roman" w:hAnsi="Times New Roman" w:cs="Times New Roman"/>
          <w:sz w:val="24"/>
          <w:szCs w:val="24"/>
        </w:rPr>
        <w:t xml:space="preserve"> – это анализ сильных и слабых сторон научной проблемы или концепции.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250B">
        <w:rPr>
          <w:rStyle w:val="a9"/>
          <w:rFonts w:ascii="Times New Roman" w:hAnsi="Times New Roman" w:cs="Times New Roman"/>
          <w:b/>
          <w:bCs/>
          <w:i w:val="0"/>
          <w:sz w:val="24"/>
          <w:szCs w:val="24"/>
        </w:rPr>
        <w:t>Круглый стол по данной научной проблеме</w:t>
      </w:r>
      <w:r w:rsidRPr="00C9250B">
        <w:rPr>
          <w:rFonts w:ascii="Times New Roman" w:hAnsi="Times New Roman" w:cs="Times New Roman"/>
          <w:sz w:val="24"/>
          <w:szCs w:val="24"/>
        </w:rPr>
        <w:t xml:space="preserve"> - вид коллективного тренинга по типу дискуссии, в которой представлено не две, а много позиций, а в конце обсуждения вырабатывается общий взгляд на проблему. 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Метод проектов – защита проекта </w:t>
      </w:r>
      <w:r w:rsidRPr="00C9250B">
        <w:rPr>
          <w:rFonts w:ascii="Times New Roman" w:hAnsi="Times New Roman" w:cs="Times New Roman"/>
          <w:sz w:val="24"/>
          <w:szCs w:val="24"/>
        </w:rPr>
        <w:t xml:space="preserve">- один из основных современных активных инновационных методов обучения. Он широко внедряется в образовательную практику в Казахстане. Проекты  могут быть индивидуальными и групповыми, локальными. Составление структуры финансовых институтов, мониторинг печатных изданий, сравнительный анализ </w:t>
      </w:r>
      <w:r w:rsidRPr="00C9250B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C9250B">
        <w:rPr>
          <w:rFonts w:ascii="Times New Roman" w:hAnsi="Times New Roman" w:cs="Times New Roman"/>
          <w:sz w:val="24"/>
          <w:szCs w:val="24"/>
          <w:lang w:val="kk-KZ"/>
        </w:rPr>
        <w:t xml:space="preserve"> и рекламных статей.</w:t>
      </w:r>
    </w:p>
    <w:p w:rsidR="00367674" w:rsidRPr="00C9250B" w:rsidRDefault="00367674" w:rsidP="00C9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3B6" w:rsidRPr="00C9250B" w:rsidRDefault="00A663B6" w:rsidP="00C9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63B6" w:rsidRPr="00C9250B" w:rsidSect="002F2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etaPro-Normal">
    <w:altName w:val="MetaPro-Norm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DFA"/>
    <w:multiLevelType w:val="multilevel"/>
    <w:tmpl w:val="A61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505F8"/>
    <w:multiLevelType w:val="multilevel"/>
    <w:tmpl w:val="760C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F0E91"/>
    <w:multiLevelType w:val="multilevel"/>
    <w:tmpl w:val="7270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367674"/>
    <w:rsid w:val="000313EC"/>
    <w:rsid w:val="00046E5C"/>
    <w:rsid w:val="0011169B"/>
    <w:rsid w:val="001501DE"/>
    <w:rsid w:val="001868D7"/>
    <w:rsid w:val="002347D6"/>
    <w:rsid w:val="00257672"/>
    <w:rsid w:val="00274164"/>
    <w:rsid w:val="002B2A35"/>
    <w:rsid w:val="002C2329"/>
    <w:rsid w:val="002C3CFD"/>
    <w:rsid w:val="002F294E"/>
    <w:rsid w:val="0030059B"/>
    <w:rsid w:val="0034354E"/>
    <w:rsid w:val="00367674"/>
    <w:rsid w:val="00414C61"/>
    <w:rsid w:val="00436275"/>
    <w:rsid w:val="005405DC"/>
    <w:rsid w:val="00711411"/>
    <w:rsid w:val="007168B3"/>
    <w:rsid w:val="00727B70"/>
    <w:rsid w:val="00786196"/>
    <w:rsid w:val="00856A3D"/>
    <w:rsid w:val="00886B0B"/>
    <w:rsid w:val="008C543F"/>
    <w:rsid w:val="00996134"/>
    <w:rsid w:val="00A41A25"/>
    <w:rsid w:val="00A663B6"/>
    <w:rsid w:val="00BE4B3E"/>
    <w:rsid w:val="00C2233F"/>
    <w:rsid w:val="00C36C91"/>
    <w:rsid w:val="00C67A36"/>
    <w:rsid w:val="00C85EB3"/>
    <w:rsid w:val="00C9250B"/>
    <w:rsid w:val="00CE103E"/>
    <w:rsid w:val="00D00BF1"/>
    <w:rsid w:val="00D91EC4"/>
    <w:rsid w:val="00D97222"/>
    <w:rsid w:val="00DA67F8"/>
    <w:rsid w:val="00E016F5"/>
    <w:rsid w:val="00E018F8"/>
    <w:rsid w:val="00E3169B"/>
    <w:rsid w:val="00ED2C7A"/>
    <w:rsid w:val="00EF516B"/>
    <w:rsid w:val="00F41C2E"/>
    <w:rsid w:val="00FA3194"/>
    <w:rsid w:val="00FF4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67674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67674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3">
    <w:name w:val="footer"/>
    <w:basedOn w:val="a"/>
    <w:link w:val="a4"/>
    <w:rsid w:val="003676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676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367674"/>
    <w:rPr>
      <w:b/>
      <w:bCs/>
    </w:rPr>
  </w:style>
  <w:style w:type="character" w:styleId="a8">
    <w:name w:val="footnote reference"/>
    <w:basedOn w:val="a0"/>
    <w:semiHidden/>
    <w:rsid w:val="00367674"/>
    <w:rPr>
      <w:vertAlign w:val="superscript"/>
    </w:rPr>
  </w:style>
  <w:style w:type="character" w:styleId="a9">
    <w:name w:val="Emphasis"/>
    <w:basedOn w:val="a0"/>
    <w:qFormat/>
    <w:rsid w:val="00367674"/>
    <w:rPr>
      <w:i/>
      <w:iCs/>
    </w:rPr>
  </w:style>
  <w:style w:type="paragraph" w:styleId="aa">
    <w:name w:val="Title"/>
    <w:basedOn w:val="a"/>
    <w:link w:val="ab"/>
    <w:qFormat/>
    <w:rsid w:val="00C925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C925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rsid w:val="00C925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92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54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basedOn w:val="a0"/>
    <w:uiPriority w:val="99"/>
    <w:unhideWhenUsed/>
    <w:rsid w:val="005405DC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C36C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0">
    <w:name w:val="A3"/>
    <w:rsid w:val="00274164"/>
    <w:rPr>
      <w:rFonts w:cs="MetaPro-Norm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67674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67674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3">
    <w:name w:val="footer"/>
    <w:basedOn w:val="a"/>
    <w:link w:val="a4"/>
    <w:rsid w:val="003676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676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367674"/>
    <w:rPr>
      <w:b/>
      <w:bCs/>
    </w:rPr>
  </w:style>
  <w:style w:type="character" w:styleId="a8">
    <w:name w:val="footnote reference"/>
    <w:basedOn w:val="a0"/>
    <w:semiHidden/>
    <w:rsid w:val="00367674"/>
    <w:rPr>
      <w:vertAlign w:val="superscript"/>
    </w:rPr>
  </w:style>
  <w:style w:type="character" w:styleId="a9">
    <w:name w:val="Emphasis"/>
    <w:basedOn w:val="a0"/>
    <w:qFormat/>
    <w:rsid w:val="00367674"/>
    <w:rPr>
      <w:i/>
      <w:iCs/>
    </w:rPr>
  </w:style>
  <w:style w:type="paragraph" w:styleId="aa">
    <w:name w:val="Title"/>
    <w:basedOn w:val="a"/>
    <w:link w:val="ab"/>
    <w:qFormat/>
    <w:rsid w:val="00C925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C925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rsid w:val="00C925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92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54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basedOn w:val="a0"/>
    <w:uiPriority w:val="99"/>
    <w:unhideWhenUsed/>
    <w:rsid w:val="005405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zakhtelecom.yvision.kz/post/3732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s.mail.ru/inworld/kazakhstan/society/14779835/?frommail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ngrinews.kz/picture_art/opredelilis-pervyie-finalistyi-konkursa-almatyi-v-100-slovah-241629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profit.kz/articles/2007-Legendarnaya-Virgin-budet-rabotat-v-Kazahstan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dcterms:created xsi:type="dcterms:W3CDTF">2018-11-26T05:30:00Z</dcterms:created>
  <dcterms:modified xsi:type="dcterms:W3CDTF">2018-11-26T05:44:00Z</dcterms:modified>
</cp:coreProperties>
</file>